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52" w:rsidRDefault="007B2897" w:rsidP="007B2897">
      <w:pPr>
        <w:jc w:val="center"/>
      </w:pPr>
      <w:r>
        <w:t>HOUSING SERVICES MID MICHIGAN</w:t>
      </w:r>
    </w:p>
    <w:p w:rsidR="007B2897" w:rsidRDefault="008116C3" w:rsidP="007B2897">
      <w:pPr>
        <w:jc w:val="center"/>
      </w:pPr>
      <w:r>
        <w:t>February 14, 2017 Meeting</w:t>
      </w:r>
    </w:p>
    <w:p w:rsidR="007B2897" w:rsidRDefault="007B2897" w:rsidP="007B2897">
      <w:pPr>
        <w:jc w:val="center"/>
      </w:pPr>
    </w:p>
    <w:p w:rsidR="007B2897" w:rsidRDefault="007B2897" w:rsidP="007B2897">
      <w:pPr>
        <w:jc w:val="both"/>
      </w:pPr>
      <w:r w:rsidRPr="007B2897">
        <w:rPr>
          <w:b/>
        </w:rPr>
        <w:t>Call to order</w:t>
      </w:r>
      <w:r>
        <w:t>:  President Bob Brown called the meeting to order at 2:0</w:t>
      </w:r>
      <w:r w:rsidR="008116C3">
        <w:t>8</w:t>
      </w:r>
      <w:r>
        <w:t xml:space="preserve"> p.m.</w:t>
      </w:r>
    </w:p>
    <w:p w:rsidR="007B2897" w:rsidRDefault="007B2897" w:rsidP="007B2897">
      <w:pPr>
        <w:jc w:val="both"/>
      </w:pPr>
    </w:p>
    <w:p w:rsidR="007B2897" w:rsidRDefault="007B2897" w:rsidP="007B2897">
      <w:pPr>
        <w:jc w:val="both"/>
      </w:pPr>
      <w:r w:rsidRPr="007B2897">
        <w:rPr>
          <w:b/>
        </w:rPr>
        <w:t>Present</w:t>
      </w:r>
      <w:r>
        <w:t>:</w:t>
      </w:r>
      <w:r>
        <w:tab/>
      </w:r>
      <w:r w:rsidR="008116C3">
        <w:t xml:space="preserve">Brown, Nicole Shannon, Jim Dexter, Dar Benjamin, Tom Reich, Levi Martin, Sue Hoffman, </w:t>
      </w:r>
      <w:r w:rsidR="004A0389">
        <w:t xml:space="preserve">Sean Cotter, </w:t>
      </w:r>
      <w:r w:rsidR="008116C3">
        <w:t>Denise Dunn (ex-officio). Fuller provided proxy to Cotter.</w:t>
      </w:r>
    </w:p>
    <w:p w:rsidR="007B2897" w:rsidRDefault="007B2897" w:rsidP="007B2897">
      <w:pPr>
        <w:jc w:val="both"/>
      </w:pPr>
    </w:p>
    <w:p w:rsidR="007B2897" w:rsidRDefault="007B2897" w:rsidP="007B2897">
      <w:pPr>
        <w:jc w:val="both"/>
      </w:pPr>
      <w:r w:rsidRPr="007B2897">
        <w:rPr>
          <w:b/>
        </w:rPr>
        <w:t>Minutes</w:t>
      </w:r>
      <w:r>
        <w:t>:</w:t>
      </w:r>
      <w:r>
        <w:tab/>
        <w:t xml:space="preserve">Approval of the HSMM Minutes for </w:t>
      </w:r>
      <w:r w:rsidR="008116C3">
        <w:t>December</w:t>
      </w:r>
      <w:r>
        <w:t xml:space="preserve"> 2016. Move to approve minutes by Hoffman. </w:t>
      </w:r>
      <w:r w:rsidR="007D765E">
        <w:t>Benjamin</w:t>
      </w:r>
      <w:r>
        <w:t xml:space="preserve"> seconded. Motion carried.</w:t>
      </w:r>
    </w:p>
    <w:p w:rsidR="007B2897" w:rsidRDefault="007B2897" w:rsidP="007B2897">
      <w:pPr>
        <w:jc w:val="both"/>
      </w:pPr>
    </w:p>
    <w:p w:rsidR="007B2897" w:rsidRDefault="007D765E" w:rsidP="007B2897">
      <w:pPr>
        <w:jc w:val="both"/>
      </w:pPr>
      <w:r>
        <w:rPr>
          <w:b/>
        </w:rPr>
        <w:t>Old</w:t>
      </w:r>
      <w:r w:rsidR="007B2897" w:rsidRPr="007B2897">
        <w:rPr>
          <w:b/>
        </w:rPr>
        <w:t xml:space="preserve"> Business</w:t>
      </w:r>
      <w:r w:rsidR="007B2897">
        <w:t>:</w:t>
      </w:r>
    </w:p>
    <w:p w:rsidR="007B2897" w:rsidRDefault="007B2897" w:rsidP="007B2897">
      <w:pPr>
        <w:jc w:val="both"/>
      </w:pPr>
    </w:p>
    <w:p w:rsidR="00E44C80" w:rsidRDefault="00E44C80" w:rsidP="007B2897">
      <w:pPr>
        <w:jc w:val="both"/>
      </w:pPr>
      <w:r>
        <w:t>Annual Board Meeting</w:t>
      </w:r>
    </w:p>
    <w:p w:rsidR="007B2897" w:rsidRDefault="007D765E" w:rsidP="007B2897">
      <w:pPr>
        <w:jc w:val="both"/>
      </w:pPr>
      <w:r>
        <w:t>Nominations Committee Report:</w:t>
      </w:r>
    </w:p>
    <w:p w:rsidR="007D765E" w:rsidRDefault="007D765E" w:rsidP="007B2897">
      <w:pPr>
        <w:jc w:val="both"/>
      </w:pPr>
      <w:r>
        <w:t xml:space="preserve">Karen </w:t>
      </w:r>
      <w:proofErr w:type="spellStart"/>
      <w:r>
        <w:t>Hathon</w:t>
      </w:r>
      <w:proofErr w:type="spellEnd"/>
      <w:r>
        <w:t xml:space="preserve"> was taken off the slate and will be thanked for her service. Motion to approve the 2017 Director Slate by Reich. Shannon second. Motion carried.</w:t>
      </w:r>
    </w:p>
    <w:p w:rsidR="007D765E" w:rsidRDefault="007D765E" w:rsidP="007B2897">
      <w:pPr>
        <w:jc w:val="both"/>
      </w:pPr>
    </w:p>
    <w:p w:rsidR="007D765E" w:rsidRDefault="007D765E" w:rsidP="007B2897">
      <w:pPr>
        <w:jc w:val="both"/>
      </w:pPr>
      <w:r>
        <w:t>Brown nominated as President by Hoffman. Shannon second.</w:t>
      </w:r>
    </w:p>
    <w:p w:rsidR="007D765E" w:rsidRDefault="007D765E" w:rsidP="007B2897">
      <w:pPr>
        <w:jc w:val="both"/>
      </w:pPr>
      <w:r>
        <w:t>Cotter nominated as Vice President by Dexter. Shannon second.</w:t>
      </w:r>
    </w:p>
    <w:p w:rsidR="007D765E" w:rsidRPr="007D765E" w:rsidRDefault="007D765E" w:rsidP="007B2897">
      <w:pPr>
        <w:jc w:val="both"/>
      </w:pPr>
      <w:r>
        <w:t>The slate of candidates with Brown as President, Cotter as Vice President, Dexter and Treasurer, and Shannon as Secretary moved by Benjamin. Hoffman second. Motion carried.</w:t>
      </w:r>
    </w:p>
    <w:p w:rsidR="007B2897" w:rsidRDefault="007B2897" w:rsidP="007B2897">
      <w:pPr>
        <w:jc w:val="both"/>
      </w:pPr>
    </w:p>
    <w:p w:rsidR="007B2897" w:rsidRDefault="007B2897" w:rsidP="007B2897">
      <w:pPr>
        <w:jc w:val="both"/>
      </w:pPr>
      <w:r>
        <w:rPr>
          <w:b/>
        </w:rPr>
        <w:t>Acceptance of Financial Report</w:t>
      </w:r>
      <w:r>
        <w:t xml:space="preserve">:  </w:t>
      </w:r>
      <w:r w:rsidR="007D765E">
        <w:t>Brown asked if there was a threshold where we the Board should be concerned over a discrepancy, proposing 10% as a baseline. Dunn explained the current software does not allow tracking of a 13th month. Dunn is evaluating options regarding tracking. Brown proposed having Dunn preemptively note if there was a discrepancy of 10% from the budget.</w:t>
      </w:r>
    </w:p>
    <w:p w:rsidR="007D765E" w:rsidRDefault="007D765E" w:rsidP="007B2897">
      <w:pPr>
        <w:jc w:val="both"/>
      </w:pPr>
    </w:p>
    <w:p w:rsidR="007D765E" w:rsidRDefault="007D765E" w:rsidP="007B2897">
      <w:pPr>
        <w:jc w:val="both"/>
      </w:pPr>
      <w:r>
        <w:t>Dunn reported the NMS Round 6 funds were not spent and no extension was given.</w:t>
      </w:r>
    </w:p>
    <w:p w:rsidR="007D765E" w:rsidRDefault="007D765E" w:rsidP="007B2897">
      <w:pPr>
        <w:jc w:val="both"/>
      </w:pPr>
    </w:p>
    <w:p w:rsidR="007D765E" w:rsidRDefault="007D765E" w:rsidP="007B2897">
      <w:pPr>
        <w:jc w:val="both"/>
      </w:pPr>
      <w:r>
        <w:t xml:space="preserve">Dunn reported the payoff on the building is $148.973.73. Dunn believes that it will not sell for that amount given other recent sales. Martin suggested expensing the depreciation to grants. </w:t>
      </w:r>
      <w:r w:rsidR="005B6ACE">
        <w:t>Benjamin asked about refinancing. Dunn reported that if we got a construction loan it could be rolled together.</w:t>
      </w:r>
    </w:p>
    <w:p w:rsidR="005B6ACE" w:rsidRDefault="005B6ACE" w:rsidP="007B2897">
      <w:pPr>
        <w:jc w:val="both"/>
      </w:pPr>
    </w:p>
    <w:p w:rsidR="005B6ACE" w:rsidRDefault="005B6ACE" w:rsidP="007B2897">
      <w:pPr>
        <w:jc w:val="both"/>
        <w:rPr>
          <w:b/>
        </w:rPr>
      </w:pPr>
      <w:r>
        <w:rPr>
          <w:b/>
        </w:rPr>
        <w:t>Old Business, cont.</w:t>
      </w:r>
    </w:p>
    <w:p w:rsidR="005B6ACE" w:rsidRDefault="005B6ACE" w:rsidP="007B2897">
      <w:pPr>
        <w:jc w:val="both"/>
      </w:pPr>
      <w:r>
        <w:t>Golf Outing:</w:t>
      </w:r>
    </w:p>
    <w:p w:rsidR="005B6ACE" w:rsidRPr="005B6ACE" w:rsidRDefault="005B6ACE" w:rsidP="007B2897">
      <w:pPr>
        <w:jc w:val="both"/>
      </w:pPr>
      <w:r>
        <w:t xml:space="preserve">Benjamin reported he met with the </w:t>
      </w:r>
      <w:proofErr w:type="spellStart"/>
      <w:r>
        <w:t>Sunfield</w:t>
      </w:r>
      <w:proofErr w:type="spellEnd"/>
      <w:r>
        <w:t xml:space="preserve"> Fire Department auxiliary to discuss having them take over the golf outing. He proposed splitting t</w:t>
      </w:r>
      <w:r w:rsidR="00E44C80">
        <w:t xml:space="preserve">he staffing and proceeds 50/50. Shannon asked whether the sponsors would still be interested given that HSMM serves a broad geographic region whereas the </w:t>
      </w:r>
      <w:proofErr w:type="spellStart"/>
      <w:r w:rsidR="00E44C80">
        <w:t>Sunfield</w:t>
      </w:r>
      <w:proofErr w:type="spellEnd"/>
      <w:r w:rsidR="00E44C80">
        <w:t xml:space="preserve"> Fire Department serves a discrete area. The Board determined that we would need t</w:t>
      </w:r>
      <w:r w:rsidR="004A0389">
        <w:t>o ask Eaton Federal Savings Bank</w:t>
      </w:r>
      <w:bookmarkStart w:id="0" w:name="_GoBack"/>
      <w:bookmarkEnd w:id="0"/>
      <w:r w:rsidR="00E44C80">
        <w:t xml:space="preserve"> on how they would like to handle this as the primary sponsor. Cotter advised he would discuss it with the relevant individuals.</w:t>
      </w:r>
    </w:p>
    <w:p w:rsidR="007B2897" w:rsidRDefault="007B2897" w:rsidP="007B2897">
      <w:pPr>
        <w:jc w:val="both"/>
      </w:pPr>
    </w:p>
    <w:p w:rsidR="00E44C80" w:rsidRDefault="007B2897" w:rsidP="007B2897">
      <w:pPr>
        <w:jc w:val="both"/>
      </w:pPr>
      <w:r>
        <w:rPr>
          <w:b/>
        </w:rPr>
        <w:t>Executive Director’s Report</w:t>
      </w:r>
      <w:r>
        <w:t xml:space="preserve">:  </w:t>
      </w:r>
      <w:r w:rsidR="00E44C80">
        <w:t xml:space="preserve">Dunn reported the HEART grants are all finally merged. The PATH grant has been funded for the partnership with Advent House. HSMM will </w:t>
      </w:r>
      <w:proofErr w:type="spellStart"/>
      <w:r w:rsidR="00E44C80">
        <w:t>subgrant</w:t>
      </w:r>
      <w:proofErr w:type="spellEnd"/>
      <w:r w:rsidR="00E44C80">
        <w:t xml:space="preserve"> to Advent House. Advent House will handle urban outreach and HSMM will do rural outreach. They will jointly interview for the positions.</w:t>
      </w:r>
    </w:p>
    <w:p w:rsidR="00E44C80" w:rsidRDefault="00E44C80" w:rsidP="007B2897">
      <w:pPr>
        <w:jc w:val="both"/>
      </w:pPr>
    </w:p>
    <w:p w:rsidR="007B2897" w:rsidRDefault="00E44C80" w:rsidP="007B2897">
      <w:pPr>
        <w:jc w:val="both"/>
      </w:pPr>
      <w:r>
        <w:t>Dunn reported that ECUW will likely merge with CAUW. This will likely be straightforward and we will automatically be affiliated with CAUW.</w:t>
      </w:r>
      <w:r w:rsidR="007B2897">
        <w:t xml:space="preserve"> </w:t>
      </w:r>
    </w:p>
    <w:p w:rsidR="007C6C8D" w:rsidRDefault="007C6C8D" w:rsidP="007B2897">
      <w:pPr>
        <w:jc w:val="both"/>
      </w:pPr>
    </w:p>
    <w:p w:rsidR="007C6C8D" w:rsidRDefault="007C6C8D" w:rsidP="007B2897">
      <w:pPr>
        <w:jc w:val="both"/>
      </w:pPr>
      <w:r>
        <w:rPr>
          <w:b/>
        </w:rPr>
        <w:t>New Business:</w:t>
      </w:r>
    </w:p>
    <w:p w:rsidR="007C6C8D" w:rsidRDefault="007C6C8D" w:rsidP="007B2897">
      <w:pPr>
        <w:jc w:val="both"/>
      </w:pPr>
    </w:p>
    <w:p w:rsidR="007C6C8D" w:rsidRDefault="00E44C80" w:rsidP="007B2897">
      <w:pPr>
        <w:jc w:val="both"/>
      </w:pPr>
      <w:r>
        <w:rPr>
          <w:u w:val="single"/>
        </w:rPr>
        <w:t>CRA First National Bank Award</w:t>
      </w:r>
      <w:r w:rsidR="00AE3BCA">
        <w:rPr>
          <w:b/>
          <w:u w:val="single"/>
        </w:rPr>
        <w:t>:</w:t>
      </w:r>
      <w:r w:rsidR="00AE3BCA">
        <w:t xml:space="preserve"> Awarded $500.</w:t>
      </w:r>
    </w:p>
    <w:p w:rsidR="00AE3BCA" w:rsidRDefault="00AE3BCA" w:rsidP="007B2897">
      <w:pPr>
        <w:jc w:val="both"/>
      </w:pPr>
    </w:p>
    <w:p w:rsidR="00AE3BCA" w:rsidRDefault="00AE3BCA" w:rsidP="007B2897">
      <w:pPr>
        <w:jc w:val="both"/>
      </w:pPr>
      <w:r>
        <w:rPr>
          <w:u w:val="single"/>
        </w:rPr>
        <w:t>HUD Audit Issue Information</w:t>
      </w:r>
      <w:r>
        <w:t>: Dunn reported she had provided information to HUD regarding our risk-status, and the process is now complete.</w:t>
      </w:r>
    </w:p>
    <w:p w:rsidR="00AE3BCA" w:rsidRDefault="00AE3BCA" w:rsidP="007B2897">
      <w:pPr>
        <w:jc w:val="both"/>
      </w:pPr>
    </w:p>
    <w:p w:rsidR="00AE3BCA" w:rsidRDefault="00AE3BCA" w:rsidP="007B2897">
      <w:pPr>
        <w:jc w:val="both"/>
      </w:pPr>
      <w:r>
        <w:rPr>
          <w:u w:val="single"/>
        </w:rPr>
        <w:t>HUD Announcement</w:t>
      </w:r>
      <w:r>
        <w:t>: We received $443,878, from the COC which is double what we originally received from HUD.</w:t>
      </w:r>
    </w:p>
    <w:p w:rsidR="00AE3BCA" w:rsidRDefault="00AE3BCA" w:rsidP="007B2897">
      <w:pPr>
        <w:jc w:val="both"/>
      </w:pPr>
    </w:p>
    <w:p w:rsidR="00AE3BCA" w:rsidRDefault="00AE3BCA" w:rsidP="007B2897">
      <w:pPr>
        <w:jc w:val="both"/>
      </w:pPr>
      <w:r>
        <w:rPr>
          <w:u w:val="single"/>
        </w:rPr>
        <w:t>HUD Section 8 Changes</w:t>
      </w:r>
      <w:r>
        <w:t>: HQS inspections are now allowed to pass with comment unless the issue is sufficiently serious.</w:t>
      </w:r>
    </w:p>
    <w:p w:rsidR="00AE3BCA" w:rsidRDefault="00AE3BCA" w:rsidP="007B2897">
      <w:pPr>
        <w:jc w:val="both"/>
      </w:pPr>
    </w:p>
    <w:p w:rsidR="00AE3BCA" w:rsidRDefault="00AE3BCA" w:rsidP="007B2897">
      <w:pPr>
        <w:jc w:val="both"/>
      </w:pPr>
      <w:r>
        <w:rPr>
          <w:u w:val="single"/>
        </w:rPr>
        <w:t>New Board Member:</w:t>
      </w:r>
      <w:r>
        <w:t xml:space="preserve"> Sarah Martin from Flagstar is interested in joining the board. They previously had a member on the board. Hoffman moved to accept her as a new member. Dexter second. Carried.</w:t>
      </w:r>
    </w:p>
    <w:p w:rsidR="00AE3BCA" w:rsidRDefault="00AE3BCA" w:rsidP="007B2897">
      <w:pPr>
        <w:jc w:val="both"/>
      </w:pPr>
    </w:p>
    <w:p w:rsidR="00AE3BCA" w:rsidRPr="00AE3BCA" w:rsidRDefault="00AE3BCA" w:rsidP="007B2897">
      <w:pPr>
        <w:jc w:val="both"/>
      </w:pPr>
      <w:r>
        <w:t>The October Board Meeting is moved from October 10 to October 17.</w:t>
      </w:r>
    </w:p>
    <w:p w:rsidR="00D26618" w:rsidRDefault="00D26618" w:rsidP="007B2897">
      <w:pPr>
        <w:jc w:val="both"/>
      </w:pPr>
    </w:p>
    <w:p w:rsidR="00D26618" w:rsidRDefault="00D26618" w:rsidP="007B2897">
      <w:pPr>
        <w:jc w:val="both"/>
      </w:pPr>
      <w:r>
        <w:t xml:space="preserve">Brown adjourned at </w:t>
      </w:r>
      <w:r w:rsidR="00AE3BCA">
        <w:t>3:58</w:t>
      </w:r>
      <w:r>
        <w:t xml:space="preserve"> p.m.</w:t>
      </w:r>
    </w:p>
    <w:p w:rsidR="00D26618" w:rsidRDefault="00D26618" w:rsidP="007B2897">
      <w:pPr>
        <w:jc w:val="both"/>
      </w:pPr>
    </w:p>
    <w:p w:rsidR="00D26618" w:rsidRDefault="00D26618" w:rsidP="007B2897">
      <w:pPr>
        <w:jc w:val="both"/>
      </w:pPr>
      <w:r>
        <w:t>Respectfully submitted,</w:t>
      </w:r>
    </w:p>
    <w:p w:rsidR="00D26618" w:rsidRDefault="00D26618" w:rsidP="007B2897">
      <w:pPr>
        <w:jc w:val="both"/>
      </w:pPr>
      <w:r>
        <w:t>Nicole Shannon</w:t>
      </w:r>
    </w:p>
    <w:p w:rsidR="00D26618" w:rsidRDefault="00D26618" w:rsidP="007B2897">
      <w:pPr>
        <w:jc w:val="both"/>
      </w:pPr>
    </w:p>
    <w:p w:rsidR="00D26618" w:rsidRPr="007C6C8D" w:rsidRDefault="00D26618" w:rsidP="007B2897">
      <w:pPr>
        <w:jc w:val="both"/>
      </w:pPr>
      <w:r>
        <w:t>Secretary</w:t>
      </w:r>
    </w:p>
    <w:p w:rsidR="007C6C8D" w:rsidRPr="007C6C8D" w:rsidRDefault="007C6C8D" w:rsidP="007B2897">
      <w:pPr>
        <w:jc w:val="both"/>
      </w:pPr>
    </w:p>
    <w:sectPr w:rsidR="007C6C8D" w:rsidRPr="007C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97"/>
    <w:rsid w:val="001B1405"/>
    <w:rsid w:val="004A0389"/>
    <w:rsid w:val="00535830"/>
    <w:rsid w:val="005B6ACE"/>
    <w:rsid w:val="006860B0"/>
    <w:rsid w:val="007B2897"/>
    <w:rsid w:val="007C6C8D"/>
    <w:rsid w:val="007D765E"/>
    <w:rsid w:val="008116C3"/>
    <w:rsid w:val="00821AC7"/>
    <w:rsid w:val="00AB3F0A"/>
    <w:rsid w:val="00AE3BCA"/>
    <w:rsid w:val="00C16C52"/>
    <w:rsid w:val="00CD4DDE"/>
    <w:rsid w:val="00D26618"/>
    <w:rsid w:val="00E4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18B8"/>
  <w15:docId w15:val="{828D013F-16F2-4FFF-89A5-91E71B2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rsid w:val="006860B0"/>
    <w:pPr>
      <w:spacing w:after="240"/>
    </w:pPr>
  </w:style>
  <w:style w:type="character" w:customStyle="1" w:styleId="FootnoteTextChar">
    <w:name w:val="Footnote Text Char"/>
    <w:basedOn w:val="DefaultParagraphFont"/>
    <w:link w:val="FootnoteText"/>
    <w:rsid w:val="006860B0"/>
  </w:style>
  <w:style w:type="paragraph" w:customStyle="1" w:styleId="Footnote">
    <w:name w:val="Footnote"/>
    <w:basedOn w:val="Normal"/>
    <w:autoRedefine/>
    <w:rsid w:val="00CD4DDE"/>
    <w:pPr>
      <w:suppressLineNumbers/>
      <w:suppressAutoHyphens/>
      <w:autoSpaceDN w:val="0"/>
      <w:ind w:left="283" w:hanging="283"/>
      <w:textAlignment w:val="baseline"/>
    </w:pPr>
    <w:rPr>
      <w:rFonts w:eastAsia="SimSun" w:cs="Tahoma"/>
      <w:kern w:val="3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AB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</cp:lastModifiedBy>
  <cp:revision>5</cp:revision>
  <dcterms:created xsi:type="dcterms:W3CDTF">2017-03-30T19:17:00Z</dcterms:created>
  <dcterms:modified xsi:type="dcterms:W3CDTF">2017-05-25T18:48:00Z</dcterms:modified>
</cp:coreProperties>
</file>